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BED" w:rsidRPr="00582E94" w:rsidRDefault="00582E94" w:rsidP="00582E94">
      <w:pPr>
        <w:jc w:val="center"/>
        <w:rPr>
          <w:b/>
        </w:rPr>
      </w:pPr>
      <w:r w:rsidRPr="00582E94">
        <w:rPr>
          <w:b/>
        </w:rPr>
        <w:t>INFORMACJA DOTYCZĄCA SZACOWANIA</w:t>
      </w:r>
      <w:r w:rsidR="00B323C8" w:rsidRPr="00582E94">
        <w:rPr>
          <w:b/>
        </w:rPr>
        <w:t xml:space="preserve"> SZKÓD W ROLNICTWIE</w:t>
      </w:r>
      <w:r>
        <w:rPr>
          <w:b/>
        </w:rPr>
        <w:t xml:space="preserve"> 2021R.</w:t>
      </w:r>
    </w:p>
    <w:p w:rsidR="00B323C8" w:rsidRDefault="00B323C8" w:rsidP="005248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5F0B">
        <w:rPr>
          <w:rFonts w:ascii="Times New Roman" w:hAnsi="Times New Roman" w:cs="Times New Roman"/>
          <w:sz w:val="24"/>
          <w:szCs w:val="24"/>
        </w:rPr>
        <w:t>W związku ze zgłos</w:t>
      </w:r>
      <w:r w:rsidR="00524894">
        <w:rPr>
          <w:rFonts w:ascii="Times New Roman" w:hAnsi="Times New Roman" w:cs="Times New Roman"/>
          <w:sz w:val="24"/>
          <w:szCs w:val="24"/>
        </w:rPr>
        <w:t>zeniami i pytaniami dotyczącymi</w:t>
      </w:r>
      <w:r w:rsidR="00095F0B" w:rsidRPr="00095F0B">
        <w:rPr>
          <w:rFonts w:ascii="Times New Roman" w:hAnsi="Times New Roman" w:cs="Times New Roman"/>
          <w:sz w:val="24"/>
          <w:szCs w:val="24"/>
        </w:rPr>
        <w:t xml:space="preserve"> szkód spowodowanych niekorzystnymi zjawiskami atmosferycznymi uprzejmie informuję, iż warunkiem oszacowania przez Komisję powołaną przez Wojewodę Warmińsko – Mazurskiego, szkód spowodowanych</w:t>
      </w:r>
      <w:r w:rsidR="00095F0B">
        <w:rPr>
          <w:rFonts w:ascii="Times New Roman" w:hAnsi="Times New Roman" w:cs="Times New Roman"/>
          <w:sz w:val="24"/>
          <w:szCs w:val="24"/>
        </w:rPr>
        <w:t xml:space="preserve"> przez suszę w środkach trwałych – w drzewach i krzewach owocowych, ujemne skutki przezimowania, przymrozki wiosenne, powódź, huragan</w:t>
      </w:r>
      <w:r w:rsidR="007512B6">
        <w:rPr>
          <w:rFonts w:ascii="Times New Roman" w:hAnsi="Times New Roman" w:cs="Times New Roman"/>
          <w:sz w:val="24"/>
          <w:szCs w:val="24"/>
        </w:rPr>
        <w:t xml:space="preserve"> jest złożenie przez rolnika kompletnego wniosku o oszacowanie szkód z załącznikami (wnioskiem o p</w:t>
      </w:r>
      <w:r w:rsidR="00B37DE2">
        <w:rPr>
          <w:rFonts w:ascii="Times New Roman" w:hAnsi="Times New Roman" w:cs="Times New Roman"/>
          <w:sz w:val="24"/>
          <w:szCs w:val="24"/>
        </w:rPr>
        <w:t>łatności bezpośrednie oraz zgodą</w:t>
      </w:r>
      <w:bookmarkStart w:id="0" w:name="_GoBack"/>
      <w:bookmarkEnd w:id="0"/>
      <w:r w:rsidR="007512B6">
        <w:rPr>
          <w:rFonts w:ascii="Times New Roman" w:hAnsi="Times New Roman" w:cs="Times New Roman"/>
          <w:sz w:val="24"/>
          <w:szCs w:val="24"/>
        </w:rPr>
        <w:t xml:space="preserve"> na przetwar</w:t>
      </w:r>
      <w:r w:rsidR="00524894">
        <w:rPr>
          <w:rFonts w:ascii="Times New Roman" w:hAnsi="Times New Roman" w:cs="Times New Roman"/>
          <w:sz w:val="24"/>
          <w:szCs w:val="24"/>
        </w:rPr>
        <w:t>zanie danych osobowych, które są niezbędne do przeprowadzenia szacowania</w:t>
      </w:r>
      <w:r w:rsidR="007512B6">
        <w:rPr>
          <w:rFonts w:ascii="Times New Roman" w:hAnsi="Times New Roman" w:cs="Times New Roman"/>
          <w:sz w:val="24"/>
          <w:szCs w:val="24"/>
        </w:rPr>
        <w:t>) w siedzibie Gminy, w której z</w:t>
      </w:r>
      <w:r w:rsidR="00524894">
        <w:rPr>
          <w:rFonts w:ascii="Times New Roman" w:hAnsi="Times New Roman" w:cs="Times New Roman"/>
          <w:sz w:val="24"/>
          <w:szCs w:val="24"/>
        </w:rPr>
        <w:t>najduje się gospodarstwo rolne.</w:t>
      </w:r>
    </w:p>
    <w:p w:rsidR="00524894" w:rsidRDefault="00524894" w:rsidP="00095F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Szczegóły:</w:t>
      </w:r>
    </w:p>
    <w:p w:rsidR="00524894" w:rsidRPr="00095F0B" w:rsidRDefault="00524894" w:rsidP="00095F0B">
      <w:pPr>
        <w:jc w:val="both"/>
        <w:rPr>
          <w:rFonts w:ascii="Times New Roman" w:hAnsi="Times New Roman" w:cs="Times New Roman"/>
          <w:sz w:val="24"/>
          <w:szCs w:val="24"/>
        </w:rPr>
      </w:pPr>
      <w:r w:rsidRPr="00524894">
        <w:rPr>
          <w:rFonts w:ascii="Times New Roman" w:hAnsi="Times New Roman" w:cs="Times New Roman"/>
          <w:sz w:val="24"/>
          <w:szCs w:val="24"/>
        </w:rPr>
        <w:t>https://www.gov.pl/web/uw-warminsko-mazurski/procedury-dot-szacowania-szkod-w-rolnictwie-spowodowane-niekorzystnymi-zjawiskami-atmosferycznymi</w:t>
      </w:r>
    </w:p>
    <w:sectPr w:rsidR="00524894" w:rsidRPr="00095F0B" w:rsidSect="003A1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F63" w:rsidRDefault="00E41F63" w:rsidP="00095F0B">
      <w:pPr>
        <w:spacing w:after="0" w:line="240" w:lineRule="auto"/>
      </w:pPr>
      <w:r>
        <w:separator/>
      </w:r>
    </w:p>
  </w:endnote>
  <w:endnote w:type="continuationSeparator" w:id="0">
    <w:p w:rsidR="00E41F63" w:rsidRDefault="00E41F63" w:rsidP="00095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F63" w:rsidRDefault="00E41F63" w:rsidP="00095F0B">
      <w:pPr>
        <w:spacing w:after="0" w:line="240" w:lineRule="auto"/>
      </w:pPr>
      <w:r>
        <w:separator/>
      </w:r>
    </w:p>
  </w:footnote>
  <w:footnote w:type="continuationSeparator" w:id="0">
    <w:p w:rsidR="00E41F63" w:rsidRDefault="00E41F63" w:rsidP="00095F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23C8"/>
    <w:rsid w:val="00095F0B"/>
    <w:rsid w:val="001D38BA"/>
    <w:rsid w:val="00305BED"/>
    <w:rsid w:val="003A15EF"/>
    <w:rsid w:val="00524894"/>
    <w:rsid w:val="00582E94"/>
    <w:rsid w:val="0058442E"/>
    <w:rsid w:val="007512B6"/>
    <w:rsid w:val="00B323C8"/>
    <w:rsid w:val="00B37DE2"/>
    <w:rsid w:val="00E41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5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5F0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5F0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5F0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4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48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Kozłowo</dc:creator>
  <cp:keywords/>
  <dc:description/>
  <cp:lastModifiedBy>Urząd Gminy w Kozłowie - Księgowość</cp:lastModifiedBy>
  <cp:revision>3</cp:revision>
  <cp:lastPrinted>2021-04-19T10:01:00Z</cp:lastPrinted>
  <dcterms:created xsi:type="dcterms:W3CDTF">2021-04-19T09:48:00Z</dcterms:created>
  <dcterms:modified xsi:type="dcterms:W3CDTF">2021-04-19T11:23:00Z</dcterms:modified>
</cp:coreProperties>
</file>